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9E" w:rsidRDefault="00FF1724" w:rsidP="00FF1724">
      <w:pPr>
        <w:jc w:val="center"/>
        <w:rPr>
          <w:sz w:val="32"/>
          <w:szCs w:val="32"/>
          <w:lang/>
        </w:rPr>
      </w:pPr>
      <w:r>
        <w:rPr>
          <w:sz w:val="32"/>
          <w:szCs w:val="32"/>
          <w:lang/>
        </w:rPr>
        <w:t xml:space="preserve">Основи правних поступака </w:t>
      </w:r>
    </w:p>
    <w:p w:rsidR="00FF1724" w:rsidRPr="00FF1724" w:rsidRDefault="00FF1724" w:rsidP="00FF1724">
      <w:pPr>
        <w:jc w:val="center"/>
        <w:rPr>
          <w:b/>
          <w:sz w:val="32"/>
          <w:szCs w:val="32"/>
          <w:lang/>
        </w:rPr>
      </w:pPr>
      <w:r w:rsidRPr="00FF1724">
        <w:rPr>
          <w:b/>
          <w:sz w:val="32"/>
          <w:szCs w:val="32"/>
          <w:lang/>
        </w:rPr>
        <w:t>Рад првостепеног органа по жалби ( утврђивање )</w:t>
      </w:r>
    </w:p>
    <w:p w:rsidR="00FF1724" w:rsidRDefault="00FF1724" w:rsidP="00FF1724">
      <w:pPr>
        <w:jc w:val="center"/>
        <w:rPr>
          <w:sz w:val="32"/>
          <w:szCs w:val="32"/>
          <w:lang/>
        </w:rPr>
      </w:pPr>
    </w:p>
    <w:p w:rsidR="00FF1724" w:rsidRDefault="00FF1724" w:rsidP="00FF1724">
      <w:pPr>
        <w:rPr>
          <w:sz w:val="28"/>
          <w:szCs w:val="28"/>
          <w:lang/>
        </w:rPr>
      </w:pPr>
      <w:r>
        <w:rPr>
          <w:sz w:val="28"/>
          <w:szCs w:val="28"/>
          <w:lang/>
        </w:rPr>
        <w:tab/>
        <w:t xml:space="preserve">Обавеза првостепеног органа не завршава се доношењем решења, јер он има одређена права и обавезе и у вези са жалбом коју странка изјави. Кад орган који је донео решење прими жалбу против свог решења дужан је да испита да ли је жалба допуштена, благовремена или изјављена од овлашћеног лица. </w:t>
      </w:r>
      <w:r>
        <w:rPr>
          <w:sz w:val="28"/>
          <w:szCs w:val="28"/>
          <w:lang/>
        </w:rPr>
        <w:br/>
      </w:r>
      <w:r>
        <w:rPr>
          <w:sz w:val="28"/>
          <w:szCs w:val="28"/>
          <w:lang/>
        </w:rPr>
        <w:tab/>
        <w:t>Према томе, а у оквиру оног што сте радили прошлог часа имате обавезу да одговорите на следећа питања:</w:t>
      </w:r>
      <w:r>
        <w:rPr>
          <w:sz w:val="28"/>
          <w:szCs w:val="28"/>
          <w:lang/>
        </w:rPr>
        <w:br/>
      </w:r>
      <w:r>
        <w:rPr>
          <w:sz w:val="28"/>
          <w:szCs w:val="28"/>
          <w:lang/>
        </w:rPr>
        <w:tab/>
      </w:r>
      <w:r>
        <w:rPr>
          <w:sz w:val="28"/>
          <w:szCs w:val="28"/>
          <w:lang/>
        </w:rPr>
        <w:tab/>
        <w:t>1. Шта првостепени орган испитује поводом жалбе?</w:t>
      </w:r>
      <w:r>
        <w:rPr>
          <w:sz w:val="28"/>
          <w:szCs w:val="28"/>
          <w:lang/>
        </w:rPr>
        <w:br/>
      </w:r>
      <w:r>
        <w:rPr>
          <w:sz w:val="28"/>
          <w:szCs w:val="28"/>
          <w:lang/>
        </w:rPr>
        <w:tab/>
      </w:r>
      <w:r>
        <w:rPr>
          <w:sz w:val="28"/>
          <w:szCs w:val="28"/>
          <w:lang/>
        </w:rPr>
        <w:tab/>
        <w:t>2. Како поступа првостепени орган када је жалба недопуштена, неблаговремена или изјављена од неовлашћеног лица?</w:t>
      </w:r>
      <w:r>
        <w:rPr>
          <w:sz w:val="28"/>
          <w:szCs w:val="28"/>
          <w:lang/>
        </w:rPr>
        <w:br/>
      </w:r>
      <w:r>
        <w:rPr>
          <w:sz w:val="28"/>
          <w:szCs w:val="28"/>
          <w:lang/>
        </w:rPr>
        <w:tab/>
      </w:r>
      <w:r>
        <w:rPr>
          <w:sz w:val="28"/>
          <w:szCs w:val="28"/>
          <w:lang/>
        </w:rPr>
        <w:tab/>
        <w:t>3. Шта првостепени орган ради када утврди да је првостепени поступак непотпуно спроведен?</w:t>
      </w:r>
      <w:r>
        <w:rPr>
          <w:sz w:val="28"/>
          <w:szCs w:val="28"/>
          <w:lang/>
        </w:rPr>
        <w:br/>
      </w:r>
      <w:r>
        <w:rPr>
          <w:sz w:val="28"/>
          <w:szCs w:val="28"/>
          <w:lang/>
        </w:rPr>
        <w:tab/>
      </w:r>
      <w:r>
        <w:rPr>
          <w:sz w:val="28"/>
          <w:szCs w:val="28"/>
          <w:lang/>
        </w:rPr>
        <w:tab/>
        <w:t>4. Како поступа првостепени орган када сматра да је жалба оправдана а првостепено решење погрешно?</w:t>
      </w:r>
      <w:r>
        <w:rPr>
          <w:sz w:val="28"/>
          <w:szCs w:val="28"/>
          <w:lang/>
        </w:rPr>
        <w:br/>
      </w:r>
      <w:r>
        <w:rPr>
          <w:sz w:val="28"/>
          <w:szCs w:val="28"/>
          <w:lang/>
        </w:rPr>
        <w:tab/>
      </w:r>
      <w:r>
        <w:rPr>
          <w:sz w:val="28"/>
          <w:szCs w:val="28"/>
          <w:lang/>
        </w:rPr>
        <w:tab/>
        <w:t>5. Када првостепени орган доставља жалбу другостепеном органу?</w:t>
      </w:r>
    </w:p>
    <w:p w:rsidR="00FF1724" w:rsidRPr="00FF1724" w:rsidRDefault="00FF1724" w:rsidP="00FF1724">
      <w:pPr>
        <w:rPr>
          <w:b/>
          <w:sz w:val="28"/>
          <w:szCs w:val="28"/>
          <w:lang/>
        </w:rPr>
      </w:pPr>
      <w:r>
        <w:rPr>
          <w:sz w:val="28"/>
          <w:szCs w:val="28"/>
          <w:lang/>
        </w:rPr>
        <w:tab/>
      </w:r>
      <w:r w:rsidRPr="00FF1724">
        <w:rPr>
          <w:b/>
          <w:sz w:val="28"/>
          <w:szCs w:val="28"/>
          <w:lang/>
        </w:rPr>
        <w:t>Поред наставне јединице обратите пажњу и на одредбе ЗУП-а које се односе на рад првостепеног органа по жалби.</w:t>
      </w:r>
    </w:p>
    <w:sectPr w:rsidR="00FF1724" w:rsidRPr="00FF1724" w:rsidSect="00702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724"/>
    <w:rsid w:val="002F6D71"/>
    <w:rsid w:val="00702B9E"/>
    <w:rsid w:val="00FF1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2020-03-24T06:50:00Z</dcterms:created>
  <dcterms:modified xsi:type="dcterms:W3CDTF">2020-03-24T06:57:00Z</dcterms:modified>
</cp:coreProperties>
</file>