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E" w:rsidRDefault="00726BE3" w:rsidP="00726BE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Послови правног промета</w:t>
      </w:r>
    </w:p>
    <w:p w:rsidR="00726BE3" w:rsidRPr="00726BE3" w:rsidRDefault="00726BE3" w:rsidP="00726BE3">
      <w:pPr>
        <w:jc w:val="center"/>
        <w:rPr>
          <w:b/>
          <w:sz w:val="32"/>
          <w:szCs w:val="32"/>
        </w:rPr>
      </w:pPr>
      <w:r w:rsidRPr="00726BE3">
        <w:rPr>
          <w:b/>
          <w:sz w:val="32"/>
          <w:szCs w:val="32"/>
        </w:rPr>
        <w:t xml:space="preserve">Врсте уговора ( обрада ) </w:t>
      </w:r>
      <w:r w:rsidRPr="00726BE3">
        <w:rPr>
          <w:b/>
          <w:sz w:val="32"/>
          <w:szCs w:val="32"/>
        </w:rPr>
        <w:br/>
      </w:r>
    </w:p>
    <w:p w:rsidR="00726BE3" w:rsidRDefault="00726BE3" w:rsidP="00726BE3">
      <w:pPr>
        <w:jc w:val="center"/>
        <w:rPr>
          <w:sz w:val="32"/>
          <w:szCs w:val="32"/>
        </w:rPr>
      </w:pPr>
    </w:p>
    <w:p w:rsidR="00726BE3" w:rsidRDefault="00726BE3" w:rsidP="00726BE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Постоје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различите</w:t>
      </w:r>
      <w:proofErr w:type="spellEnd"/>
      <w:r>
        <w:rPr>
          <w:sz w:val="28"/>
          <w:szCs w:val="28"/>
        </w:rPr>
        <w:t xml:space="preserve"> врсте уговора. У нашем правом промету уговори су подељени према следећим критеријумима: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На именоване и неименоване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Формалне и неформале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Једнострано обавезне и двострано обавезне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Теретне и доброчине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Алеаторне и комутативне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Према карактеру обавезе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Према дужини трајања обавезе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Према техници и начину закључивања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Према зависности једни од других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 Према личности уговорника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 Према уговорној обавези да се закључи други уговор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 Према видљивости каузе</w:t>
      </w:r>
    </w:p>
    <w:p w:rsidR="00726BE3" w:rsidRPr="00726BE3" w:rsidRDefault="00726BE3" w:rsidP="00726BE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26BE3">
        <w:rPr>
          <w:b/>
          <w:sz w:val="28"/>
          <w:szCs w:val="28"/>
        </w:rPr>
        <w:t>Материјал се налази на 74 до 87 стране.</w:t>
      </w:r>
    </w:p>
    <w:sectPr w:rsidR="00726BE3" w:rsidRPr="00726BE3" w:rsidSect="0070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BE3"/>
    <w:rsid w:val="00702B9E"/>
    <w:rsid w:val="00726BE3"/>
    <w:rsid w:val="00877249"/>
    <w:rsid w:val="009F44EE"/>
    <w:rsid w:val="00C2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2020-03-24T22:56:00Z</dcterms:created>
  <dcterms:modified xsi:type="dcterms:W3CDTF">2020-03-25T22:01:00Z</dcterms:modified>
</cp:coreProperties>
</file>